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Pr>
          <w:rFonts w:ascii="宋体" w:eastAsia="宋体" w:hint="eastAsia"/>
          <w:color w:val="231F20"/>
          <w:sz w:val="40"/>
        </w:rPr>
        <w:t xml:space="preserve">年 </w:t>
      </w:r>
      <w:bookmarkStart w:id="1" w:name="data_chinet_hospital"/>
      <w:r>
        <w:rPr>
          <w:rFonts w:ascii="宋体" w:eastAsia="宋体" w:hint="eastAsia"/>
          <w:color w:val="231F20"/>
          <w:sz w:val="40"/>
        </w:rPr>
        <w:t>中南大学湘雅医院</w:t>
      </w:r>
      <w:bookmarkEnd w:id="1"/>
      <w:r>
        <w:rPr>
          <w:rFonts w:ascii="宋体" w:eastAsia="宋体" w:hint="eastAsia"/>
          <w:color w:val="231F20"/>
          <w:sz w:val="40"/>
        </w:rPr>
        <w:t>细菌耐药性监测</w:t>
      </w:r>
    </w:p>
    <w:p>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w:t>
            </w:r>
          </w:p>
        </w:tc>
      </w:tr>
    </w:tbl>
    <w:p>
      <w:pPr>
        <w:spacing w:before="57"/>
        <w:jc w:val="left"/>
        <w:rPr>
          <w:rFonts w:ascii="宋体" w:eastAsia="宋体"/>
          <w:color w:val="231F20"/>
          <w:sz w:val="20"/>
          <w:szCs w:val="21"/>
        </w:rPr>
      </w:pPr>
      <w:bookmarkEnd w:id="2"/>
      <w:bookmarkStart w:id="3" w:name="_GoBack"/>
      <w:bookmarkEnd w:id="3"/>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526</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5433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5" w:name="data_table_03"/>
      <w:r>
        <w:rPr>
          <w:rFonts w:ascii="宋体" w:eastAsia="宋体"/>
          <w:color w:val="231F20"/>
          <w:sz w:val="21"/>
          <w:szCs w:val="21"/>
        </w:rPr>
        <w:t>表3.2428株呼吸道标本分离菌主要菌种分布（%）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6" w:name="data_table_04"/>
      <w:r>
        <w:rPr>
          <w:rFonts w:ascii="宋体" w:eastAsia="宋体"/>
          <w:color w:val="231F20"/>
          <w:sz w:val="21"/>
          <w:szCs w:val="21"/>
        </w:rPr>
        <w:t>表4.606株尿道标本分离菌主要菌种分布（%）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7" w:name="data_table_05"/>
      <w:r>
        <w:rPr>
          <w:rFonts w:ascii="宋体" w:eastAsia="宋体"/>
          <w:color w:val="231F20"/>
          <w:sz w:val="21"/>
          <w:szCs w:val="21"/>
        </w:rPr>
        <w:t>表5.925株血液标本分离菌主要菌种分布（%）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8" w:name="data_table_06"/>
      <w:r>
        <w:rPr>
          <w:rFonts w:ascii="宋体" w:eastAsia="宋体"/>
          <w:color w:val="231F20"/>
          <w:sz w:val="21"/>
          <w:szCs w:val="21"/>
        </w:rPr>
        <w:t>表6.255株脑脊液标本分离菌主要菌种分布（%）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短波单胞菌属(Brevundimonas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9" w:name="data_table_07"/>
      <w:r>
        <w:rPr>
          <w:rFonts w:ascii="宋体" w:eastAsia="宋体"/>
          <w:color w:val="231F20"/>
          <w:sz w:val="21"/>
          <w:szCs w:val="21"/>
        </w:rPr>
        <w:t>表7.488株伤口脓液标本分离菌主要菌种分布（%）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0" w:name="data_table_08"/>
      <w:r>
        <w:rPr>
          <w:rFonts w:ascii="宋体" w:eastAsia="宋体"/>
          <w:color w:val="231F20"/>
          <w:sz w:val="21"/>
          <w:szCs w:val="21"/>
        </w:rPr>
        <w:t>表8.10株胸水标本分离菌主要菌种分布（%）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1" w:name="data_table_09"/>
      <w:r>
        <w:rPr>
          <w:rFonts w:ascii="宋体" w:eastAsia="宋体"/>
          <w:color w:val="231F20"/>
          <w:sz w:val="21"/>
          <w:szCs w:val="21"/>
        </w:rPr>
        <w:t>表9.21株腹水标本分离菌主要菌种分布（%）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MRSA(n=152)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MSSA(n=493)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MRCNS(n=142)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MSCNS(n=80)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屎肠球菌(n=1648)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粪肠球菌(n=1576)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大肠埃希菌(n=12271)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肺炎克雷伯菌(n=14518)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奇异变形杆菌(n=1783)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阴沟肠杆菌(n=1612)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黏质沙雷菌(n=1637)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铜绿假单胞菌(n=5576)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鲍曼不动杆菌(n=5736)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嗜麦芽窄食单胞菌(n=2011)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洋葱伯克霍尔德菌(n=1771)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center"/>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合计(n=121)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成人(n=85)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儿童(n=36)</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42.4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37.1</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96.5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97.1</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74.3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82.4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77.1</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98.3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94.3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95.8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96.5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94.3</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120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52.5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41.2</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57.1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28.6</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2022-08-05T02:42:22Z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