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嘉兴市第二医院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27889"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857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34.7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556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400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469</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19.0</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89"/>
        <w:gridCol w:w="817"/>
        <w:gridCol w:w="148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A群β-溶血链球菌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D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E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军团菌属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G1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G2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霍氏鲍特菌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CDC NO-2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哈夫尼亚菌属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C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B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Salmonella sp., unnamed</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未命名沙门菌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变形斑沙雷菌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Serratia proteamaculans ss. proteamaculans </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表3.857株呼吸道标本分离菌主要菌种分布（%）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斯氏普罗威登斯菌(Providencia stuartii)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皮氏罗尔斯顿菌(Pseudomonas pickettii)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胸膜肺炎放线杆菌(Actinobacillus pleuropneumoniae)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表4.556株尿道标本分离菌主要菌种分布（%）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Streptococcus pasteurianus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粪产碱菌粪亚种(Alcaligenes faecalis (odorans))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解没食子酸链球菌(Streptococcus gallolyticus ss. gallolyticus)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表5.400株血液标本分离菌主要菌种分布（%）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解没食子酸链球菌(Streptococcus gallolyticus ss. gallolyticus)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模仿葡萄球菌(Staphylococcus simulans)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rPr>
          <w:rFonts w:ascii="宋体" w:eastAsia="宋体"/>
          <w:color w:val="231F20"/>
          <w:sz w:val="21"/>
          <w:szCs w:val="21"/>
        </w:rPr>
      </w:pPr>
      <w:bookmarkStart w:id="7" w:name="data_table_06"/>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rPr>
          <w:rFonts w:ascii="宋体" w:eastAsia="宋体"/>
          <w:color w:val="231F20"/>
          <w:sz w:val="21"/>
          <w:szCs w:val="21"/>
        </w:rPr>
      </w:pPr>
      <w:bookmarkStart w:id="8" w:name="data_table_07"/>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表6.10株胸水标本分离菌主要菌种分布（%）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斯氏普罗威登斯菌(Providencia stuartii)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中间链球菌(Streptococcus intermedius)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表7.14株腹水标本分离菌主要菌种分布（%）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成团泛菌(Enterobacter agglomerans)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rPr>
          <w:rFonts w:ascii="宋体" w:eastAsia="宋体"/>
          <w:color w:val="231F20"/>
          <w:sz w:val="21"/>
          <w:szCs w:val="21"/>
        </w:rPr>
      </w:pPr>
      <w:bookmarkStart w:id="11" w:name="data_table_10"/>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rPr>
          <w:rFonts w:ascii="宋体" w:eastAsia="宋体"/>
          <w:color w:val="231F20"/>
          <w:sz w:val="21"/>
          <w:szCs w:val="21"/>
        </w:rPr>
      </w:pPr>
      <w:bookmarkStart w:id="12" w:name="data_table_11"/>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rPr>
          <w:rFonts w:ascii="宋体" w:eastAsia="宋体"/>
          <w:color w:val="231F20"/>
          <w:sz w:val="21"/>
          <w:szCs w:val="21"/>
        </w:rPr>
      </w:pPr>
      <w:bookmarkStart w:id="13" w:name="data_table_12"/>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rPr>
          <w:rFonts w:ascii="宋体" w:eastAsia="宋体"/>
          <w:color w:val="231F20"/>
          <w:sz w:val="21"/>
          <w:szCs w:val="21"/>
        </w:rPr>
      </w:pPr>
      <w:bookmarkStart w:id="14" w:name="data_table_13"/>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rPr>
          <w:rFonts w:ascii="宋体" w:eastAsia="宋体"/>
          <w:color w:val="231F20"/>
          <w:sz w:val="21"/>
          <w:szCs w:val="21"/>
        </w:rPr>
      </w:pPr>
      <w:bookmarkStart w:id="15" w:name="data_table_14"/>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rPr>
          <w:rFonts w:ascii="宋体" w:eastAsia="宋体"/>
          <w:color w:val="231F20"/>
          <w:sz w:val="21"/>
          <w:szCs w:val="21"/>
        </w:rPr>
      </w:pPr>
      <w:bookmarkStart w:id="16" w:name="data_table_15"/>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rPr>
          <w:rFonts w:ascii="宋体" w:eastAsia="宋体"/>
          <w:color w:val="231F20"/>
          <w:sz w:val="21"/>
          <w:szCs w:val="21"/>
        </w:rPr>
      </w:pPr>
      <w:bookmarkStart w:id="17" w:name="data_table_16"/>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rPr>
          <w:rFonts w:ascii="宋体" w:eastAsia="宋体"/>
          <w:color w:val="231F20"/>
          <w:sz w:val="21"/>
          <w:szCs w:val="21"/>
        </w:rPr>
      </w:pPr>
      <w:bookmarkStart w:id="18" w:name="data_table_17"/>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rPr>
          <w:rFonts w:ascii="宋体" w:eastAsia="宋体"/>
          <w:color w:val="231F20"/>
          <w:sz w:val="21"/>
          <w:szCs w:val="21"/>
        </w:rPr>
      </w:pPr>
      <w:bookmarkStart w:id="19" w:name="data_table_18"/>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